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4EFD6AAD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5441143D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5441143D" w:rsidR="5C630C59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  <w:r>
        <w:br/>
      </w:r>
      <w:r w:rsidRPr="5441143D" w:rsidR="42C22898">
        <w:rPr>
          <w:rFonts w:ascii="Arial" w:hAnsi="Arial" w:eastAsia="Times New Roman" w:cs="Arial"/>
          <w:sz w:val="28"/>
          <w:szCs w:val="28"/>
        </w:rPr>
        <w:t>Module 24: Financial Statement Analysis in Management Accounting (Core)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0F7C2FF5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0F7C2FF5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B4E4B18" w:rsidRDefault="00403CDB" w14:paraId="3A6C8F72" w14:textId="33ECAD4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441143D" w:rsidR="3D4E8D00">
              <w:rPr>
                <w:rFonts w:ascii="Arial" w:hAnsi="Arial" w:eastAsia="Times New Roman" w:cs="Arial"/>
                <w:sz w:val="24"/>
                <w:szCs w:val="24"/>
              </w:rPr>
              <w:t xml:space="preserve">Justify --&gt; financial statement analysis 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0F7C2FF5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0F7C2FF5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5441143D" w:rsidRDefault="00403CDB" w14:paraId="65D4DF68" w14:textId="3DABDA72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441143D" w:rsidR="66BF885F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Justify</w:t>
            </w:r>
            <w:r w:rsidRPr="5441143D" w:rsidR="66BF885F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5441143D" w:rsidR="66BF885F">
              <w:rPr>
                <w:rFonts w:ascii="Arial" w:hAnsi="Arial" w:eastAsia="Times New Roman" w:cs="Arial"/>
                <w:sz w:val="24"/>
                <w:szCs w:val="24"/>
                <w:u w:val="single"/>
              </w:rPr>
              <w:t>how</w:t>
            </w:r>
            <w:r w:rsidRPr="5441143D" w:rsidR="66BF885F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5441143D" w:rsidR="66BF885F">
              <w:rPr>
                <w:rFonts w:ascii="Arial" w:hAnsi="Arial" w:eastAsia="Times New Roman" w:cs="Arial"/>
                <w:sz w:val="24"/>
                <w:szCs w:val="24"/>
                <w:u w:val="single"/>
              </w:rPr>
              <w:t>financial statement analysis</w:t>
            </w:r>
            <w:r w:rsidRPr="5441143D" w:rsidR="66BF885F">
              <w:rPr>
                <w:rFonts w:ascii="Arial" w:hAnsi="Arial" w:eastAsia="Times New Roman" w:cs="Arial"/>
                <w:sz w:val="24"/>
                <w:szCs w:val="24"/>
              </w:rPr>
              <w:t xml:space="preserve"> assists management with decision-making.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0F7C2FF5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0F7C2FF5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FB47C0" w:rsidRDefault="00403CDB" w14:paraId="12CEF6E2" w14:textId="1C0BFA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FB47C0" w:rsidR="00403CDB">
              <w:rPr>
                <w:rFonts w:ascii="Arial" w:hAnsi="Arial" w:eastAsia="Times New Roman" w:cs="Arial"/>
                <w:sz w:val="24"/>
                <w:szCs w:val="24"/>
              </w:rPr>
              <w:t>Vocabulary:</w:t>
            </w:r>
          </w:p>
          <w:p w:rsidRPr="00403CDB" w:rsidR="00403CDB" w:rsidP="74FB47C0" w:rsidRDefault="00403CDB" w14:paraId="6C5ABDA0" w14:textId="589AB1F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6DDB72CE" w14:textId="5B74083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5441143D" w:rsidRDefault="00403CDB" w14:paraId="507C859C" w14:textId="1BBC7842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441143D" w:rsidR="10BBBB79">
              <w:rPr>
                <w:rFonts w:ascii="Arial" w:hAnsi="Arial" w:eastAsia="Times New Roman" w:cs="Arial"/>
                <w:sz w:val="24"/>
                <w:szCs w:val="24"/>
              </w:rPr>
              <w:t xml:space="preserve">Examples of ratios: </w:t>
            </w:r>
          </w:p>
          <w:p w:rsidRPr="00403CDB" w:rsidR="00403CDB" w:rsidP="5441143D" w:rsidRDefault="00403CDB" w14:paraId="7FDF9E36" w14:textId="6C7179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5441143D" w:rsidR="700E2E11">
              <w:rPr>
                <w:rFonts w:ascii="Arial" w:hAnsi="Arial" w:eastAsia="Times New Roman" w:cs="Arial"/>
                <w:sz w:val="24"/>
                <w:szCs w:val="24"/>
              </w:rPr>
              <w:t>current, quick or acid test, inventory turnover, debt and equity, return on owners’ equity, markup, and return on sales (*1)</w:t>
            </w:r>
          </w:p>
          <w:p w:rsidRPr="00403CDB" w:rsidR="00403CDB" w:rsidP="4AD23398" w:rsidRDefault="00403CDB" w14:paraId="190E92EC" w14:textId="2739B369">
            <w:pPr>
              <w:pStyle w:val="Normal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  <w:p w:rsidRPr="00403CDB" w:rsidR="00403CDB" w:rsidP="4AD23398" w:rsidRDefault="00403CDB" w14:paraId="0615DC4F" w14:textId="257CB570">
            <w:pPr>
              <w:pStyle w:val="Normal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4AD23398" w:rsidR="018DC765">
              <w:rPr>
                <w:sz w:val="24"/>
                <w:szCs w:val="24"/>
              </w:rPr>
              <w:t>Working Capital</w:t>
            </w:r>
          </w:p>
          <w:p w:rsidRPr="00403CDB" w:rsidR="00403CDB" w:rsidP="4AD23398" w:rsidRDefault="00403CDB" w14:paraId="70579B06" w14:textId="6A954391">
            <w:pPr>
              <w:pStyle w:val="Normal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  <w:p w:rsidRPr="00403CDB" w:rsidR="00403CDB" w:rsidP="4AD23398" w:rsidRDefault="00403CDB" w14:paraId="1AD240FE" w14:textId="7884ACE9">
            <w:pPr>
              <w:pStyle w:val="Normal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4AD23398" w:rsidR="018DC765">
              <w:rPr>
                <w:sz w:val="24"/>
                <w:szCs w:val="24"/>
              </w:rPr>
              <w:t>Quick Assets</w:t>
            </w:r>
          </w:p>
          <w:p w:rsidRPr="00403CDB" w:rsidR="00403CDB" w:rsidP="4AD23398" w:rsidRDefault="00403CDB" w14:paraId="63A5B2AC" w14:textId="6FAE47BB">
            <w:pPr>
              <w:pStyle w:val="Normal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  <w:p w:rsidRPr="00403CDB" w:rsidR="00403CDB" w:rsidP="4AD23398" w:rsidRDefault="00403CDB" w14:paraId="40624302" w14:textId="59A9EC06">
            <w:pPr>
              <w:pStyle w:val="Normal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4AD23398" w:rsidR="018DC765">
              <w:rPr>
                <w:sz w:val="24"/>
                <w:szCs w:val="24"/>
              </w:rPr>
              <w:t>Comparative Statements</w:t>
            </w:r>
          </w:p>
          <w:p w:rsidRPr="00403CDB" w:rsidR="00403CDB" w:rsidP="4AD23398" w:rsidRDefault="00403CDB" w14:paraId="3C8048B9" w14:textId="5C704390">
            <w:pPr>
              <w:pStyle w:val="Normal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  <w:p w:rsidRPr="00403CDB" w:rsidR="00403CDB" w:rsidP="4AD23398" w:rsidRDefault="00403CDB" w14:paraId="1DE04D1F" w14:textId="7FFDD418">
            <w:pPr>
              <w:pStyle w:val="Normal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4AD23398" w:rsidR="018DC765">
              <w:rPr>
                <w:sz w:val="24"/>
                <w:szCs w:val="24"/>
              </w:rPr>
              <w:t>Trend Analysis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55032E1D" w14:textId="6758ABA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B4E4B18" w:rsidR="47D007D0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AD23398" w:rsidRDefault="00403CDB" w14:paraId="1C351D0C" w14:textId="1D74293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D23398" w:rsidR="0C0C56D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Managers must </w:t>
            </w:r>
            <w:r w:rsidRPr="4AD23398" w:rsidR="4028B130">
              <w:rPr>
                <w:rFonts w:ascii="Times New Roman" w:hAnsi="Times New Roman" w:eastAsia="Times New Roman" w:cs="Times New Roman"/>
                <w:sz w:val="24"/>
                <w:szCs w:val="24"/>
              </w:rPr>
              <w:t>analyze</w:t>
            </w:r>
            <w:r w:rsidRPr="4AD23398" w:rsidR="0C0C56D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financial </w:t>
            </w:r>
            <w:r w:rsidRPr="4AD23398" w:rsidR="7C7425A3">
              <w:rPr>
                <w:rFonts w:ascii="Times New Roman" w:hAnsi="Times New Roman" w:eastAsia="Times New Roman" w:cs="Times New Roman"/>
                <w:sz w:val="24"/>
                <w:szCs w:val="24"/>
              </w:rPr>
              <w:t>statement</w:t>
            </w:r>
            <w:r w:rsidRPr="4AD23398" w:rsidR="0C0C56D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using trends, percentages, and rations from the data available.</w:t>
            </w:r>
          </w:p>
          <w:p w:rsidRPr="00403CDB" w:rsidR="00403CDB" w:rsidP="4AD23398" w:rsidRDefault="00403CDB" w14:paraId="3B397EEC" w14:textId="2D0428BA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4AD23398" w:rsidRDefault="00403CDB" w14:paraId="5A3D2FB0" w14:textId="60DE29D3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D23398" w:rsidR="0C0C56D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There is information that provides </w:t>
            </w:r>
            <w:r w:rsidRPr="4AD23398" w:rsidR="4B80D684">
              <w:rPr>
                <w:rFonts w:ascii="Times New Roman" w:hAnsi="Times New Roman" w:eastAsia="Times New Roman" w:cs="Times New Roman"/>
                <w:sz w:val="24"/>
                <w:szCs w:val="24"/>
              </w:rPr>
              <w:t>information</w:t>
            </w:r>
            <w:r w:rsidRPr="4AD23398" w:rsidR="0C0C56D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regarding both short term strength and </w:t>
            </w:r>
            <w:proofErr w:type="gramStart"/>
            <w:r w:rsidRPr="4AD23398" w:rsidR="0C0C56DC">
              <w:rPr>
                <w:rFonts w:ascii="Times New Roman" w:hAnsi="Times New Roman" w:eastAsia="Times New Roman" w:cs="Times New Roman"/>
                <w:sz w:val="24"/>
                <w:szCs w:val="24"/>
              </w:rPr>
              <w:t>long term</w:t>
            </w:r>
            <w:proofErr w:type="gramEnd"/>
            <w:r w:rsidRPr="4AD23398" w:rsidR="0C0C56D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strength of a business.</w:t>
            </w:r>
          </w:p>
          <w:p w:rsidRPr="00403CDB" w:rsidR="00403CDB" w:rsidP="4AD23398" w:rsidRDefault="00403CDB" w14:paraId="1C2D3242" w14:textId="6267EF26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4AD23398" w:rsidRDefault="00403CDB" w14:paraId="3B1A153F" w14:textId="544CFA2A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D23398" w:rsidR="0F388581">
              <w:rPr>
                <w:rFonts w:ascii="Times New Roman" w:hAnsi="Times New Roman" w:eastAsia="Times New Roman" w:cs="Times New Roman"/>
                <w:sz w:val="24"/>
                <w:szCs w:val="24"/>
              </w:rPr>
              <w:t>The calculations provides information to investors, managers and creditors of the business.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5441143D" w:rsidRDefault="00403CDB" w14:paraId="2EE76743" w14:textId="45A449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5441143D" w:rsidR="3574B14B">
              <w:rPr>
                <w:rFonts w:ascii="Arial" w:hAnsi="Arial" w:eastAsia="Times New Roman" w:cs="Arial"/>
                <w:sz w:val="24"/>
                <w:szCs w:val="24"/>
              </w:rPr>
              <w:t>Examine and outline the purpose of financial statement analysis in management accounting.</w:t>
            </w:r>
          </w:p>
          <w:p w:rsidRPr="00403CDB" w:rsidR="00403CDB" w:rsidP="5441143D" w:rsidRDefault="00403CDB" w14:paraId="794D663C" w14:textId="2FC596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441143D" w:rsidR="3574B14B">
              <w:rPr>
                <w:rFonts w:ascii="Arial" w:hAnsi="Arial" w:eastAsia="Times New Roman" w:cs="Arial"/>
                <w:sz w:val="24"/>
                <w:szCs w:val="24"/>
              </w:rPr>
              <w:t xml:space="preserve">Review what information financial statements provide and to whom financial statements may be of use. </w:t>
            </w:r>
          </w:p>
          <w:p w:rsidRPr="00403CDB" w:rsidR="00403CDB" w:rsidP="5441143D" w:rsidRDefault="00403CDB" w14:paraId="441BF9CE" w14:textId="64672D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441143D" w:rsidR="3574B14B">
              <w:rPr>
                <w:rFonts w:ascii="Arial" w:hAnsi="Arial" w:eastAsia="Times New Roman" w:cs="Arial"/>
                <w:sz w:val="24"/>
                <w:szCs w:val="24"/>
              </w:rPr>
              <w:t xml:space="preserve">Analyze financial statements and express trends and changes using comparative balance sheets and comparative income statements. </w:t>
            </w:r>
          </w:p>
          <w:p w:rsidRPr="00403CDB" w:rsidR="00403CDB" w:rsidP="5441143D" w:rsidRDefault="00403CDB" w14:paraId="74D6D3C5" w14:textId="52F9FC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441143D" w:rsidR="3574B14B">
              <w:rPr>
                <w:rFonts w:ascii="Arial" w:hAnsi="Arial" w:eastAsia="Times New Roman" w:cs="Arial"/>
                <w:sz w:val="24"/>
                <w:szCs w:val="24"/>
              </w:rPr>
              <w:t>Investigate how a manager would interpret trends and changes (e.g., a slight increase/ decrease in net sales from one month to another).</w:t>
            </w:r>
          </w:p>
          <w:p w:rsidRPr="00403CDB" w:rsidR="00403CDB" w:rsidP="5441143D" w:rsidRDefault="00403CDB" w14:paraId="70E2F965" w14:textId="0496F5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441143D" w:rsidR="3574B14B">
              <w:rPr>
                <w:rFonts w:ascii="Arial" w:hAnsi="Arial" w:eastAsia="Times New Roman" w:cs="Arial"/>
                <w:sz w:val="24"/>
                <w:szCs w:val="24"/>
              </w:rPr>
              <w:t xml:space="preserve">Analyze financial statements and express the strengths and weaknesses of a business using ratios </w:t>
            </w:r>
            <w:r w:rsidRPr="5441143D" w:rsidR="04DCB930">
              <w:rPr>
                <w:rFonts w:ascii="Arial" w:hAnsi="Arial" w:eastAsia="Times New Roman" w:cs="Arial"/>
                <w:sz w:val="24"/>
                <w:szCs w:val="24"/>
              </w:rPr>
              <w:t>*1</w:t>
            </w:r>
            <w:r w:rsidRPr="5441143D" w:rsidR="3574B14B">
              <w:rPr>
                <w:rFonts w:ascii="Arial" w:hAnsi="Arial" w:eastAsia="Times New Roman" w:cs="Arial"/>
                <w:sz w:val="24"/>
                <w:szCs w:val="24"/>
              </w:rPr>
              <w:t>.</w:t>
            </w:r>
          </w:p>
          <w:p w:rsidRPr="00403CDB" w:rsidR="00403CDB" w:rsidP="5441143D" w:rsidRDefault="00403CDB" w14:paraId="29039090" w14:textId="65C96C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441143D" w:rsidR="41EAB835">
              <w:rPr>
                <w:rFonts w:ascii="Arial" w:hAnsi="Arial" w:eastAsia="Times New Roman" w:cs="Arial"/>
                <w:sz w:val="24"/>
                <w:szCs w:val="24"/>
              </w:rPr>
              <w:t>E</w:t>
            </w:r>
            <w:r w:rsidRPr="5441143D" w:rsidR="3574B14B">
              <w:rPr>
                <w:rFonts w:ascii="Arial" w:hAnsi="Arial" w:eastAsia="Times New Roman" w:cs="Arial"/>
                <w:sz w:val="24"/>
                <w:szCs w:val="24"/>
              </w:rPr>
              <w:t>xamine the performance earnings and efficiency analysis and describe how they support management decision making.</w:t>
            </w:r>
          </w:p>
          <w:p w:rsidRPr="00403CDB" w:rsidR="00403CDB" w:rsidP="74FB47C0" w:rsidRDefault="00403CDB" w14:paraId="2C4091B3" w14:textId="12708FA0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0F7C2FF5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0F7C2FF5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4AD23398" w:rsidRDefault="00403CDB" w14:paraId="27BC9192" w14:textId="2FFEC54D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AD23398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4AD23398" w:rsidR="0956213F">
              <w:rPr>
                <w:rFonts w:ascii="Arial" w:hAnsi="Arial" w:eastAsia="Times New Roman" w:cs="Arial"/>
                <w:sz w:val="24"/>
                <w:szCs w:val="24"/>
              </w:rPr>
              <w:t>What are the businesses financial strengths and weaknesses in both the long and short term</w:t>
            </w:r>
            <w:r w:rsidRPr="4AD23398" w:rsidR="150764D6"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  <w:p w:rsidRPr="00403CDB" w:rsidR="00403CDB" w:rsidP="0F7C2FF5" w:rsidRDefault="00403CDB" w14:paraId="46DEADD2" w14:textId="20D2E748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AD23398" w:rsidRDefault="00403CDB" w14:paraId="4D21DF4F" w14:textId="4AF7E1E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F7C2FF5" w:rsidR="2016B045">
              <w:rPr>
                <w:rFonts w:ascii="Arial" w:hAnsi="Arial" w:eastAsia="Times New Roman" w:cs="Arial"/>
                <w:sz w:val="24"/>
                <w:szCs w:val="24"/>
              </w:rPr>
              <w:t>How do you compare aspects of one company to another?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18DC765"/>
    <w:rsid w:val="0316149D"/>
    <w:rsid w:val="04DCB930"/>
    <w:rsid w:val="092275F8"/>
    <w:rsid w:val="0956213F"/>
    <w:rsid w:val="0C0C56DC"/>
    <w:rsid w:val="0F388581"/>
    <w:rsid w:val="0F7C2FF5"/>
    <w:rsid w:val="10BBBB79"/>
    <w:rsid w:val="14DBC834"/>
    <w:rsid w:val="150764D6"/>
    <w:rsid w:val="17D3ACA0"/>
    <w:rsid w:val="1B4E4B18"/>
    <w:rsid w:val="1F57E48A"/>
    <w:rsid w:val="2016B045"/>
    <w:rsid w:val="210C630C"/>
    <w:rsid w:val="214F63C7"/>
    <w:rsid w:val="25CE62B5"/>
    <w:rsid w:val="28B11CBE"/>
    <w:rsid w:val="320782A9"/>
    <w:rsid w:val="329F37B6"/>
    <w:rsid w:val="34D2F076"/>
    <w:rsid w:val="34DD79CA"/>
    <w:rsid w:val="3574B14B"/>
    <w:rsid w:val="3B802252"/>
    <w:rsid w:val="3C17F108"/>
    <w:rsid w:val="3D4E8D00"/>
    <w:rsid w:val="3DB3C169"/>
    <w:rsid w:val="3E684167"/>
    <w:rsid w:val="3ECCDD54"/>
    <w:rsid w:val="4028B130"/>
    <w:rsid w:val="4118A8A9"/>
    <w:rsid w:val="41EAB835"/>
    <w:rsid w:val="42C22898"/>
    <w:rsid w:val="459488B9"/>
    <w:rsid w:val="4730591A"/>
    <w:rsid w:val="47D007D0"/>
    <w:rsid w:val="4A60F20C"/>
    <w:rsid w:val="4AD23398"/>
    <w:rsid w:val="4B80D684"/>
    <w:rsid w:val="4C2D18B3"/>
    <w:rsid w:val="5220C6E0"/>
    <w:rsid w:val="52B6D3C0"/>
    <w:rsid w:val="5441143D"/>
    <w:rsid w:val="5560B0F9"/>
    <w:rsid w:val="57963357"/>
    <w:rsid w:val="5C5A9599"/>
    <w:rsid w:val="5C630C59"/>
    <w:rsid w:val="5CF4889D"/>
    <w:rsid w:val="5D62E42D"/>
    <w:rsid w:val="5E804C89"/>
    <w:rsid w:val="62DCED5B"/>
    <w:rsid w:val="6363CA21"/>
    <w:rsid w:val="6521D220"/>
    <w:rsid w:val="66042B95"/>
    <w:rsid w:val="66BF885F"/>
    <w:rsid w:val="700E2E11"/>
    <w:rsid w:val="70555F6A"/>
    <w:rsid w:val="749EF811"/>
    <w:rsid w:val="74FB47C0"/>
    <w:rsid w:val="7858F73A"/>
    <w:rsid w:val="7C45B527"/>
    <w:rsid w:val="7C7425A3"/>
    <w:rsid w:val="7E16D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EE8B1-8229-49ED-A4A5-E4DA07895FB5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Cindy Miller</cp:lastModifiedBy>
  <cp:revision>13</cp:revision>
  <dcterms:created xsi:type="dcterms:W3CDTF">2020-06-10T22:20:00Z</dcterms:created>
  <dcterms:modified xsi:type="dcterms:W3CDTF">2021-03-24T01:36:28Z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